
<file path=[Content_Types].xml><?xml version="1.0" encoding="utf-8"?>
<Types xmlns="http://schemas.openxmlformats.org/package/2006/content-types">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AE5D310">
      <w:pPr>
        <w:ind w:firstLine="560" w:firstLineChars="200"/>
        <w:jc w:val="center"/>
        <w:rPr>
          <w:rFonts w:hint="eastAsia" w:ascii="微软雅黑" w:hAnsi="微软雅黑" w:eastAsia="微软雅黑" w:cs="微软雅黑"/>
          <w:b/>
          <w:bCs/>
          <w:i w:val="0"/>
          <w:iCs w:val="0"/>
          <w:caps w:val="0"/>
          <w:color w:val="auto"/>
          <w:spacing w:val="0"/>
          <w:sz w:val="28"/>
          <w:szCs w:val="28"/>
          <w:shd w:val="clear" w:color="auto" w:fill="FFFFFF"/>
          <w:lang w:val="en-US" w:eastAsia="zh-CN"/>
        </w:rPr>
      </w:pPr>
      <w:r>
        <w:rPr>
          <w:rFonts w:hint="eastAsia" w:ascii="微软雅黑" w:hAnsi="微软雅黑" w:eastAsia="微软雅黑" w:cs="微软雅黑"/>
          <w:b/>
          <w:bCs/>
          <w:i w:val="0"/>
          <w:iCs w:val="0"/>
          <w:caps w:val="0"/>
          <w:color w:val="auto"/>
          <w:spacing w:val="0"/>
          <w:sz w:val="28"/>
          <w:szCs w:val="28"/>
          <w:shd w:val="clear" w:color="auto" w:fill="FFFFFF"/>
          <w:lang w:val="en-US" w:eastAsia="zh-CN"/>
        </w:rPr>
        <w:t>新学期开启新篇章</w:t>
      </w:r>
    </w:p>
    <w:p w14:paraId="74686C82">
      <w:pPr>
        <w:ind w:firstLine="560" w:firstLineChars="200"/>
        <w:jc w:val="center"/>
        <w:rPr>
          <w:rFonts w:hint="eastAsia" w:ascii="微软雅黑" w:hAnsi="微软雅黑" w:eastAsia="微软雅黑" w:cs="微软雅黑"/>
          <w:b/>
          <w:bCs/>
          <w:i w:val="0"/>
          <w:iCs w:val="0"/>
          <w:caps w:val="0"/>
          <w:color w:val="auto"/>
          <w:spacing w:val="0"/>
          <w:sz w:val="28"/>
          <w:szCs w:val="28"/>
          <w:shd w:val="clear" w:color="auto" w:fill="FFFFFF"/>
          <w:lang w:val="en-US" w:eastAsia="zh-CN"/>
        </w:rPr>
      </w:pPr>
      <w:r>
        <w:rPr>
          <w:rFonts w:hint="eastAsia" w:ascii="微软雅黑" w:hAnsi="微软雅黑" w:eastAsia="微软雅黑" w:cs="微软雅黑"/>
          <w:b/>
          <w:bCs/>
          <w:i w:val="0"/>
          <w:iCs w:val="0"/>
          <w:caps w:val="0"/>
          <w:color w:val="auto"/>
          <w:spacing w:val="0"/>
          <w:sz w:val="28"/>
          <w:szCs w:val="28"/>
          <w:shd w:val="clear" w:color="auto" w:fill="FFFFFF"/>
          <w:lang w:val="en-US" w:eastAsia="zh-CN"/>
        </w:rPr>
        <w:t>---南京中华中等专业学校迎来区督学周宁校长现场指导</w:t>
      </w:r>
    </w:p>
    <w:p w14:paraId="1A732819">
      <w:pPr>
        <w:ind w:firstLine="420" w:firstLineChars="200"/>
        <w:jc w:val="left"/>
        <w:rPr>
          <w:rFonts w:hint="eastAsia" w:ascii="仿宋" w:hAnsi="仿宋" w:eastAsia="仿宋" w:cs="仿宋"/>
          <w:i w:val="0"/>
          <w:iCs w:val="0"/>
          <w:caps w:val="0"/>
          <w:color w:val="auto"/>
          <w:spacing w:val="0"/>
          <w:sz w:val="21"/>
          <w:szCs w:val="21"/>
          <w:shd w:val="clear" w:color="auto" w:fill="FFFFFF"/>
          <w:lang w:val="en-US" w:eastAsia="zh-CN"/>
        </w:rPr>
      </w:pPr>
      <w:r>
        <w:rPr>
          <w:rFonts w:hint="eastAsia" w:ascii="仿宋" w:hAnsi="仿宋" w:eastAsia="仿宋" w:cs="仿宋"/>
          <w:i w:val="0"/>
          <w:iCs w:val="0"/>
          <w:caps w:val="0"/>
          <w:color w:val="auto"/>
          <w:spacing w:val="0"/>
          <w:sz w:val="21"/>
          <w:szCs w:val="21"/>
          <w:shd w:val="clear" w:color="auto" w:fill="FFFFFF"/>
          <w:lang w:val="en-US" w:eastAsia="zh-CN"/>
        </w:rPr>
        <w:t>在2024-2025学年第二学期开学之际，为了进一步提升学校督导工作的质量和效率，区督学周宁校长于2025年2月20日莅临南京中华中等专业学校进行现场指导。此次指导不仅为学校新学期的各项工作指明了方向，更为学校的持续发展注入了新的活力。</w:t>
      </w:r>
    </w:p>
    <w:p w14:paraId="056D445C">
      <w:pPr>
        <w:ind w:firstLine="420" w:firstLineChars="200"/>
        <w:jc w:val="left"/>
        <w:rPr>
          <w:rFonts w:hint="eastAsia" w:ascii="仿宋" w:hAnsi="仿宋" w:eastAsia="仿宋" w:cs="仿宋"/>
          <w:i w:val="0"/>
          <w:iCs w:val="0"/>
          <w:caps w:val="0"/>
          <w:color w:val="auto"/>
          <w:spacing w:val="0"/>
          <w:sz w:val="21"/>
          <w:szCs w:val="21"/>
          <w:shd w:val="clear" w:color="auto" w:fill="FFFFFF"/>
          <w:lang w:val="en-US" w:eastAsia="zh-CN"/>
        </w:rPr>
      </w:pPr>
      <w:r>
        <w:rPr>
          <w:rFonts w:hint="eastAsia" w:ascii="仿宋" w:hAnsi="仿宋" w:eastAsia="仿宋" w:cs="仿宋"/>
          <w:i w:val="0"/>
          <w:iCs w:val="0"/>
          <w:caps w:val="0"/>
          <w:color w:val="auto"/>
          <w:spacing w:val="0"/>
          <w:sz w:val="21"/>
          <w:szCs w:val="21"/>
          <w:shd w:val="clear" w:color="auto" w:fill="FFFFFF"/>
          <w:lang w:val="en-US" w:eastAsia="zh-CN"/>
        </w:rPr>
        <w:t>在督导室主任的陪同下，周宁校长详细检查了学校二月份的督导自查报告，并认真听取了督导室的工作汇报。随后，他深入教室和操场等教学区域，实地考察了学校的教学环境和设施条件，同时就“2・15专项行动”的具体要求进行了详细指导。</w:t>
      </w:r>
    </w:p>
    <w:p w14:paraId="779CC884">
      <w:pPr>
        <w:ind w:firstLine="420" w:firstLineChars="200"/>
        <w:jc w:val="left"/>
        <w:rPr>
          <w:rFonts w:hint="eastAsia" w:ascii="仿宋" w:hAnsi="仿宋" w:eastAsia="仿宋" w:cs="仿宋"/>
          <w:i w:val="0"/>
          <w:iCs w:val="0"/>
          <w:caps w:val="0"/>
          <w:color w:val="auto"/>
          <w:spacing w:val="0"/>
          <w:sz w:val="21"/>
          <w:szCs w:val="21"/>
          <w:shd w:val="clear" w:color="auto" w:fill="FFFFFF"/>
          <w:lang w:val="en-US" w:eastAsia="zh-CN"/>
        </w:rPr>
      </w:pPr>
      <w:r>
        <w:rPr>
          <w:rFonts w:hint="eastAsia" w:ascii="仿宋" w:hAnsi="仿宋" w:eastAsia="仿宋" w:cs="仿宋"/>
          <w:i w:val="0"/>
          <w:iCs w:val="0"/>
          <w:caps w:val="0"/>
          <w:color w:val="auto"/>
          <w:spacing w:val="0"/>
          <w:sz w:val="21"/>
          <w:szCs w:val="21"/>
          <w:shd w:val="clear" w:color="auto" w:fill="FFFFFF"/>
          <w:lang w:val="en-US" w:eastAsia="zh-CN"/>
        </w:rPr>
        <w:t>在与分管学生管理的曹寅副校长交流中，周宁校长高度赞扬了学校在心理辅导工作方面的亮点和经验做法，并深入探讨了如何进一步提升学生心理咨询辅导工作的效果。他特别强调了开好“四个会”的重要性，即领导班子专题会议、全体教职工大会、心理教师会议以及重点关注学生分析会，这“四个会”将为教师提供更为全面的心理健康教育培训和支持。</w:t>
      </w:r>
    </w:p>
    <w:p w14:paraId="3C8A9E75">
      <w:pPr>
        <w:ind w:firstLine="380" w:firstLineChars="200"/>
        <w:jc w:val="left"/>
        <w:rPr>
          <w:rFonts w:hint="eastAsia" w:ascii="仿宋" w:hAnsi="仿宋" w:eastAsia="仿宋" w:cs="仿宋"/>
          <w:i w:val="0"/>
          <w:iCs w:val="0"/>
          <w:caps w:val="0"/>
          <w:color w:val="auto"/>
          <w:spacing w:val="0"/>
          <w:sz w:val="21"/>
          <w:szCs w:val="21"/>
          <w:shd w:val="clear" w:color="auto" w:fill="FFFFFF"/>
          <w:lang w:val="en-US" w:eastAsia="zh-CN"/>
        </w:rPr>
      </w:pPr>
      <w:r>
        <w:rPr>
          <w:rFonts w:hint="eastAsia" w:ascii="仿宋" w:hAnsi="仿宋" w:eastAsia="仿宋" w:cs="仿宋"/>
          <w:i w:val="0"/>
          <w:iCs w:val="0"/>
          <w:caps w:val="0"/>
          <w:color w:val="646464"/>
          <w:spacing w:val="0"/>
          <w:sz w:val="19"/>
          <w:szCs w:val="19"/>
          <w:shd w:val="clear" w:color="auto" w:fill="FFFFFF"/>
          <w:lang w:val="en-US" w:eastAsia="zh-CN"/>
        </w:rPr>
        <w:drawing>
          <wp:inline distT="0" distB="0" distL="114300" distR="114300">
            <wp:extent cx="4043045" cy="3034665"/>
            <wp:effectExtent l="0" t="0" r="10795" b="13335"/>
            <wp:docPr id="3" name="图片 7" descr="微信图片_202503051134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7" descr="微信图片_20250305113407"/>
                    <pic:cNvPicPr>
                      <a:picLocks noChangeAspect="1"/>
                    </pic:cNvPicPr>
                  </pic:nvPicPr>
                  <pic:blipFill>
                    <a:blip r:embed="rId4"/>
                    <a:stretch>
                      <a:fillRect/>
                    </a:stretch>
                  </pic:blipFill>
                  <pic:spPr>
                    <a:xfrm>
                      <a:off x="0" y="0"/>
                      <a:ext cx="4043045" cy="3034665"/>
                    </a:xfrm>
                    <a:prstGeom prst="rect">
                      <a:avLst/>
                    </a:prstGeom>
                    <a:noFill/>
                    <a:ln>
                      <a:noFill/>
                    </a:ln>
                  </pic:spPr>
                </pic:pic>
              </a:graphicData>
            </a:graphic>
          </wp:inline>
        </w:drawing>
      </w:r>
    </w:p>
    <w:p w14:paraId="7C7BBF63">
      <w:pPr>
        <w:ind w:firstLine="420" w:firstLineChars="200"/>
        <w:jc w:val="left"/>
        <w:rPr>
          <w:rFonts w:hint="eastAsia" w:ascii="仿宋" w:hAnsi="仿宋" w:eastAsia="仿宋" w:cs="仿宋"/>
          <w:i w:val="0"/>
          <w:iCs w:val="0"/>
          <w:caps w:val="0"/>
          <w:color w:val="auto"/>
          <w:spacing w:val="0"/>
          <w:sz w:val="21"/>
          <w:szCs w:val="21"/>
          <w:shd w:val="clear" w:color="auto" w:fill="FFFFFF"/>
          <w:lang w:val="en-US" w:eastAsia="zh-CN"/>
        </w:rPr>
      </w:pPr>
      <w:r>
        <w:rPr>
          <w:rFonts w:hint="eastAsia" w:ascii="仿宋" w:hAnsi="仿宋" w:eastAsia="仿宋" w:cs="仿宋"/>
          <w:i w:val="0"/>
          <w:iCs w:val="0"/>
          <w:caps w:val="0"/>
          <w:color w:val="auto"/>
          <w:spacing w:val="0"/>
          <w:sz w:val="21"/>
          <w:szCs w:val="21"/>
          <w:shd w:val="clear" w:color="auto" w:fill="FFFFFF"/>
          <w:lang w:val="en-US" w:eastAsia="zh-CN"/>
        </w:rPr>
        <w:t>此外，周宁校长还与分管安全管理工作的俞斌副校长就校园安全管理问题进行了深入交流。他强调，校园安全是学校工作的重中之重，必须时刻保持高度警惕，确保师生的生命财产安全。</w:t>
      </w:r>
    </w:p>
    <w:p w14:paraId="0A538241">
      <w:pPr>
        <w:ind w:firstLine="380" w:firstLineChars="200"/>
        <w:jc w:val="left"/>
        <w:rPr>
          <w:rFonts w:hint="eastAsia" w:ascii="仿宋" w:hAnsi="仿宋" w:eastAsia="仿宋" w:cs="仿宋"/>
          <w:i w:val="0"/>
          <w:iCs w:val="0"/>
          <w:caps w:val="0"/>
          <w:color w:val="auto"/>
          <w:spacing w:val="0"/>
          <w:sz w:val="21"/>
          <w:szCs w:val="21"/>
          <w:shd w:val="clear" w:color="auto" w:fill="FFFFFF"/>
          <w:lang w:val="en-US" w:eastAsia="zh-CN"/>
        </w:rPr>
      </w:pPr>
      <w:r>
        <w:rPr>
          <w:rFonts w:hint="eastAsia" w:ascii="仿宋" w:hAnsi="仿宋" w:eastAsia="仿宋" w:cs="仿宋"/>
          <w:i w:val="0"/>
          <w:iCs w:val="0"/>
          <w:caps w:val="0"/>
          <w:color w:val="646464"/>
          <w:spacing w:val="0"/>
          <w:sz w:val="19"/>
          <w:szCs w:val="19"/>
          <w:shd w:val="clear" w:color="auto" w:fill="FFFFFF"/>
          <w:lang w:val="en-US" w:eastAsia="zh-CN"/>
        </w:rPr>
        <w:drawing>
          <wp:inline distT="0" distB="0" distL="114300" distR="114300">
            <wp:extent cx="4352925" cy="3267710"/>
            <wp:effectExtent l="0" t="0" r="5715" b="8890"/>
            <wp:docPr id="6" name="图片 4" descr="微信图片_202503051134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4" descr="微信图片_20250305113422"/>
                    <pic:cNvPicPr>
                      <a:picLocks noChangeAspect="1"/>
                    </pic:cNvPicPr>
                  </pic:nvPicPr>
                  <pic:blipFill>
                    <a:blip r:embed="rId5"/>
                    <a:stretch>
                      <a:fillRect/>
                    </a:stretch>
                  </pic:blipFill>
                  <pic:spPr>
                    <a:xfrm>
                      <a:off x="0" y="0"/>
                      <a:ext cx="4352925" cy="3267710"/>
                    </a:xfrm>
                    <a:prstGeom prst="rect">
                      <a:avLst/>
                    </a:prstGeom>
                    <a:noFill/>
                    <a:ln>
                      <a:noFill/>
                    </a:ln>
                  </pic:spPr>
                </pic:pic>
              </a:graphicData>
            </a:graphic>
          </wp:inline>
        </w:drawing>
      </w:r>
    </w:p>
    <w:p w14:paraId="66110BCF">
      <w:pPr>
        <w:ind w:firstLine="420" w:firstLineChars="200"/>
        <w:jc w:val="left"/>
        <w:rPr>
          <w:rFonts w:hint="eastAsia" w:ascii="仿宋" w:hAnsi="仿宋" w:eastAsia="仿宋" w:cs="仿宋"/>
          <w:i w:val="0"/>
          <w:iCs w:val="0"/>
          <w:caps w:val="0"/>
          <w:color w:val="auto"/>
          <w:spacing w:val="0"/>
          <w:sz w:val="21"/>
          <w:szCs w:val="21"/>
          <w:shd w:val="clear" w:color="auto" w:fill="FFFFFF"/>
          <w:lang w:val="en-US" w:eastAsia="zh-CN"/>
        </w:rPr>
      </w:pPr>
    </w:p>
    <w:p w14:paraId="03806BC1">
      <w:pPr>
        <w:ind w:firstLine="420" w:firstLineChars="200"/>
        <w:jc w:val="left"/>
        <w:rPr>
          <w:rFonts w:hint="eastAsia" w:ascii="仿宋" w:hAnsi="仿宋" w:eastAsia="仿宋" w:cs="仿宋"/>
          <w:i w:val="0"/>
          <w:iCs w:val="0"/>
          <w:caps w:val="0"/>
          <w:color w:val="auto"/>
          <w:spacing w:val="0"/>
          <w:sz w:val="21"/>
          <w:szCs w:val="21"/>
          <w:shd w:val="clear" w:color="auto" w:fill="FFFFFF"/>
          <w:lang w:val="en-US" w:eastAsia="zh-CN"/>
        </w:rPr>
      </w:pPr>
    </w:p>
    <w:p w14:paraId="5F077A6E">
      <w:pPr>
        <w:ind w:firstLine="420" w:firstLineChars="200"/>
        <w:jc w:val="left"/>
        <w:rPr>
          <w:rFonts w:hint="eastAsia" w:ascii="仿宋" w:hAnsi="仿宋" w:eastAsia="仿宋" w:cs="仿宋"/>
          <w:i w:val="0"/>
          <w:iCs w:val="0"/>
          <w:caps w:val="0"/>
          <w:color w:val="auto"/>
          <w:spacing w:val="0"/>
          <w:sz w:val="21"/>
          <w:szCs w:val="21"/>
          <w:shd w:val="clear" w:color="auto" w:fill="FFFFFF"/>
          <w:lang w:val="en-US" w:eastAsia="zh-CN"/>
        </w:rPr>
      </w:pPr>
      <w:r>
        <w:rPr>
          <w:rFonts w:hint="eastAsia" w:ascii="仿宋" w:hAnsi="仿宋" w:eastAsia="仿宋" w:cs="仿宋"/>
          <w:i w:val="0"/>
          <w:iCs w:val="0"/>
          <w:caps w:val="0"/>
          <w:color w:val="auto"/>
          <w:spacing w:val="0"/>
          <w:sz w:val="21"/>
          <w:szCs w:val="21"/>
          <w:shd w:val="clear" w:color="auto" w:fill="FFFFFF"/>
          <w:lang w:val="en-US" w:eastAsia="zh-CN"/>
        </w:rPr>
        <w:t>面对警官校区无法使用的难题，南京中华中等专业学校全体人员齐心协力，将整个寒假的工作重心聚焦于过渡校区的重置与搬迁。从校区的搬迁规划到装修施工，再到开学前的打扫与布置，每一个环节都凝聚着学校师生的智慧和汗水。如今，开学准备工作已全面到位，新学期的教学秩序井然有序，为师生们营造了一个良好的学习和生活环境。</w:t>
      </w:r>
    </w:p>
    <w:p w14:paraId="5648426A">
      <w:pPr>
        <w:ind w:firstLine="420" w:firstLineChars="200"/>
        <w:jc w:val="left"/>
        <w:rPr>
          <w:rFonts w:hint="eastAsia" w:ascii="仿宋" w:hAnsi="仿宋" w:eastAsia="仿宋" w:cs="仿宋"/>
          <w:i w:val="0"/>
          <w:iCs w:val="0"/>
          <w:caps w:val="0"/>
          <w:color w:val="auto"/>
          <w:spacing w:val="0"/>
          <w:sz w:val="21"/>
          <w:szCs w:val="21"/>
          <w:shd w:val="clear" w:color="auto" w:fill="FFFFFF"/>
          <w:lang w:val="en-US" w:eastAsia="zh-CN"/>
        </w:rPr>
      </w:pPr>
      <w:r>
        <w:rPr>
          <w:rFonts w:hint="eastAsia" w:ascii="仿宋" w:hAnsi="仿宋" w:eastAsia="仿宋" w:cs="仿宋"/>
          <w:i w:val="0"/>
          <w:iCs w:val="0"/>
          <w:caps w:val="0"/>
          <w:color w:val="auto"/>
          <w:spacing w:val="0"/>
          <w:sz w:val="21"/>
          <w:szCs w:val="21"/>
          <w:shd w:val="clear" w:color="auto" w:fill="FFFFFF"/>
          <w:lang w:val="en-US" w:eastAsia="zh-CN"/>
        </w:rPr>
        <w:t>在规范办学方面，学校严格落实“2・15专项行动”要求，确保正常教学日课间时间为15分钟，仅在周五下午为缓解学生放学交通压力调整为10分钟。同时，学校还注重特色亮点工作，梦工厂过渡校区的顺利搬迁入驻为学校发展开拓了新的空间。心理咨询及学生开学心理调适工作也取得了显著成效，校区安全稳定，教学有序开展，学生精神面貌焕然一新。</w:t>
      </w:r>
    </w:p>
    <w:p w14:paraId="542B6D55">
      <w:pPr>
        <w:ind w:firstLine="420" w:firstLineChars="200"/>
        <w:jc w:val="left"/>
        <w:rPr>
          <w:rFonts w:hint="eastAsia" w:ascii="仿宋" w:hAnsi="仿宋" w:eastAsia="仿宋" w:cs="仿宋"/>
          <w:i w:val="0"/>
          <w:iCs w:val="0"/>
          <w:caps w:val="0"/>
          <w:color w:val="auto"/>
          <w:spacing w:val="0"/>
          <w:sz w:val="21"/>
          <w:szCs w:val="21"/>
          <w:shd w:val="clear" w:color="auto" w:fill="FFFFFF"/>
          <w:lang w:val="en-US" w:eastAsia="zh-CN"/>
        </w:rPr>
      </w:pPr>
      <w:r>
        <w:rPr>
          <w:rFonts w:hint="eastAsia" w:ascii="仿宋" w:hAnsi="仿宋" w:eastAsia="仿宋" w:cs="仿宋"/>
          <w:i w:val="0"/>
          <w:iCs w:val="0"/>
          <w:caps w:val="0"/>
          <w:color w:val="auto"/>
          <w:spacing w:val="0"/>
          <w:sz w:val="21"/>
          <w:szCs w:val="21"/>
          <w:shd w:val="clear" w:color="auto" w:fill="FFFFFF"/>
          <w:lang w:val="en-US" w:eastAsia="zh-CN"/>
        </w:rPr>
        <w:t>在学生心理健康支持方面，学校总务处、督导室、学工处团委等多部门协同发力，构建了全方位的心理健康支持体系。通过“四个会”、“三件事”以及“五项工作”等举措，学校不断提升教师对学生心理健康问题的应对能力，强化家校沟通与合作，助力学生实现心理调适。未来，学校还将在教师培训、家校合作、心理活动优化以及心理档案更新等方面持续推进，为学生心理健康保驾护航。</w:t>
      </w:r>
    </w:p>
    <w:p w14:paraId="47E8D4B9">
      <w:pPr>
        <w:ind w:firstLine="420" w:firstLineChars="200"/>
        <w:jc w:val="left"/>
        <w:rPr>
          <w:rFonts w:hint="eastAsia" w:ascii="仿宋" w:hAnsi="仿宋" w:eastAsia="仿宋" w:cs="仿宋"/>
          <w:i w:val="0"/>
          <w:iCs w:val="0"/>
          <w:caps w:val="0"/>
          <w:color w:val="auto"/>
          <w:spacing w:val="0"/>
          <w:sz w:val="21"/>
          <w:szCs w:val="21"/>
          <w:shd w:val="clear" w:color="auto" w:fill="FFFFFF"/>
          <w:lang w:val="en-US" w:eastAsia="zh-CN"/>
        </w:rPr>
      </w:pPr>
      <w:r>
        <w:rPr>
          <w:rFonts w:hint="eastAsia" w:ascii="仿宋" w:hAnsi="仿宋" w:eastAsia="仿宋" w:cs="仿宋"/>
          <w:i w:val="0"/>
          <w:iCs w:val="0"/>
          <w:caps w:val="0"/>
          <w:color w:val="auto"/>
          <w:spacing w:val="0"/>
          <w:sz w:val="21"/>
          <w:szCs w:val="21"/>
          <w:shd w:val="clear" w:color="auto" w:fill="FFFFFF"/>
          <w:lang w:val="en-US" w:eastAsia="zh-CN"/>
        </w:rPr>
        <w:t>在指导过程中，周宁校长深入教学区和办公场所，详细了解学校的教学管理、师资建设等情况，并与师生进行了亲切交流。他对学校在教育教学方面取得的成绩给予了高度评价，同时也提出了宝贵的建设性意见。</w:t>
      </w:r>
    </w:p>
    <w:p w14:paraId="2BE3BFF1">
      <w:pPr>
        <w:ind w:firstLine="380" w:firstLineChars="200"/>
        <w:jc w:val="left"/>
        <w:rPr>
          <w:rFonts w:hint="eastAsia" w:ascii="仿宋" w:hAnsi="仿宋" w:eastAsia="仿宋" w:cs="仿宋"/>
          <w:i w:val="0"/>
          <w:iCs w:val="0"/>
          <w:caps w:val="0"/>
          <w:color w:val="auto"/>
          <w:spacing w:val="0"/>
          <w:sz w:val="21"/>
          <w:szCs w:val="21"/>
          <w:shd w:val="clear" w:color="auto" w:fill="FFFFFF"/>
          <w:lang w:val="en-US" w:eastAsia="zh-CN"/>
        </w:rPr>
      </w:pPr>
      <w:r>
        <w:rPr>
          <w:rFonts w:hint="eastAsia" w:ascii="仿宋" w:hAnsi="仿宋" w:eastAsia="仿宋" w:cs="仿宋"/>
          <w:i w:val="0"/>
          <w:iCs w:val="0"/>
          <w:caps w:val="0"/>
          <w:color w:val="646464"/>
          <w:spacing w:val="0"/>
          <w:sz w:val="19"/>
          <w:szCs w:val="19"/>
          <w:shd w:val="clear" w:color="auto" w:fill="FFFFFF"/>
          <w:lang w:val="en-US" w:eastAsia="zh-CN"/>
        </w:rPr>
        <w:drawing>
          <wp:inline distT="0" distB="0" distL="114300" distR="114300">
            <wp:extent cx="4572000" cy="2580005"/>
            <wp:effectExtent l="0" t="0" r="0" b="10795"/>
            <wp:docPr id="5" name="图片 5" descr="微信图片_202503051134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微信图片_20250305113416"/>
                    <pic:cNvPicPr>
                      <a:picLocks noChangeAspect="1"/>
                    </pic:cNvPicPr>
                  </pic:nvPicPr>
                  <pic:blipFill>
                    <a:blip r:embed="rId6"/>
                    <a:stretch>
                      <a:fillRect/>
                    </a:stretch>
                  </pic:blipFill>
                  <pic:spPr>
                    <a:xfrm>
                      <a:off x="0" y="0"/>
                      <a:ext cx="4572000" cy="2580005"/>
                    </a:xfrm>
                    <a:prstGeom prst="rect">
                      <a:avLst/>
                    </a:prstGeom>
                    <a:noFill/>
                    <a:ln>
                      <a:noFill/>
                    </a:ln>
                  </pic:spPr>
                </pic:pic>
              </a:graphicData>
            </a:graphic>
          </wp:inline>
        </w:drawing>
      </w:r>
    </w:p>
    <w:p w14:paraId="5B69DF24">
      <w:pPr>
        <w:ind w:firstLine="420" w:firstLineChars="200"/>
        <w:jc w:val="left"/>
        <w:rPr>
          <w:rFonts w:hint="eastAsia" w:ascii="仿宋" w:hAnsi="仿宋" w:eastAsia="仿宋" w:cs="仿宋"/>
          <w:i w:val="0"/>
          <w:iCs w:val="0"/>
          <w:caps w:val="0"/>
          <w:color w:val="auto"/>
          <w:spacing w:val="0"/>
          <w:sz w:val="21"/>
          <w:szCs w:val="21"/>
          <w:shd w:val="clear" w:color="auto" w:fill="FFFFFF"/>
          <w:lang w:val="en-US" w:eastAsia="zh-CN"/>
        </w:rPr>
      </w:pPr>
    </w:p>
    <w:p w14:paraId="5668F8F7">
      <w:pPr>
        <w:ind w:firstLine="420" w:firstLineChars="200"/>
        <w:jc w:val="left"/>
        <w:rPr>
          <w:rFonts w:hint="eastAsia" w:ascii="仿宋" w:hAnsi="仿宋" w:eastAsia="仿宋" w:cs="仿宋"/>
          <w:i w:val="0"/>
          <w:iCs w:val="0"/>
          <w:caps w:val="0"/>
          <w:color w:val="auto"/>
          <w:spacing w:val="0"/>
          <w:sz w:val="21"/>
          <w:szCs w:val="21"/>
          <w:shd w:val="clear" w:color="auto" w:fill="FFFFFF"/>
          <w:lang w:val="en-US" w:eastAsia="zh-CN"/>
        </w:rPr>
      </w:pPr>
    </w:p>
    <w:p w14:paraId="5DE8FD9B">
      <w:pPr>
        <w:ind w:firstLine="420" w:firstLineChars="200"/>
        <w:jc w:val="left"/>
        <w:rPr>
          <w:rFonts w:hint="eastAsia" w:ascii="仿宋" w:hAnsi="仿宋" w:eastAsia="仿宋" w:cs="仿宋"/>
          <w:i w:val="0"/>
          <w:iCs w:val="0"/>
          <w:caps w:val="0"/>
          <w:color w:val="auto"/>
          <w:spacing w:val="0"/>
          <w:sz w:val="21"/>
          <w:szCs w:val="21"/>
          <w:shd w:val="clear" w:color="auto" w:fill="FFFFFF"/>
          <w:lang w:val="en-US" w:eastAsia="zh-CN"/>
        </w:rPr>
      </w:pPr>
      <w:r>
        <w:rPr>
          <w:rFonts w:hint="eastAsia" w:ascii="仿宋" w:hAnsi="仿宋" w:eastAsia="仿宋" w:cs="仿宋"/>
          <w:i w:val="0"/>
          <w:iCs w:val="0"/>
          <w:caps w:val="0"/>
          <w:color w:val="auto"/>
          <w:spacing w:val="0"/>
          <w:sz w:val="21"/>
          <w:szCs w:val="21"/>
          <w:shd w:val="clear" w:color="auto" w:fill="FFFFFF"/>
          <w:lang w:val="en-US" w:eastAsia="zh-CN"/>
        </w:rPr>
        <w:t>南京中华中等专业学校将以此次检查为契机，认真落实周宁校长的建议和要求，进一步提升办学质量和管理水平，推动学校各项事业持续健康发展。在新的学期里，学校将继续秉承“以人为本、质量立校”的办学理念，为培养更多高素质技能型人才而不懈努力。</w:t>
      </w:r>
    </w:p>
    <w:p w14:paraId="69393A56">
      <w:pPr>
        <w:ind w:firstLine="420" w:firstLineChars="200"/>
        <w:jc w:val="left"/>
        <w:rPr>
          <w:rFonts w:hint="default" w:ascii="仿宋" w:hAnsi="仿宋" w:eastAsia="仿宋" w:cs="仿宋"/>
          <w:i w:val="0"/>
          <w:iCs w:val="0"/>
          <w:caps w:val="0"/>
          <w:color w:val="auto"/>
          <w:spacing w:val="0"/>
          <w:sz w:val="21"/>
          <w:szCs w:val="21"/>
          <w:shd w:val="clear" w:color="auto" w:fill="FFFFFF"/>
          <w:lang w:val="en-US" w:eastAsia="zh-CN"/>
        </w:rPr>
      </w:pPr>
      <w:r>
        <w:rPr>
          <w:rFonts w:hint="eastAsia" w:ascii="仿宋" w:hAnsi="仿宋" w:eastAsia="仿宋" w:cs="仿宋"/>
          <w:i w:val="0"/>
          <w:iCs w:val="0"/>
          <w:caps w:val="0"/>
          <w:color w:val="auto"/>
          <w:spacing w:val="0"/>
          <w:sz w:val="21"/>
          <w:szCs w:val="21"/>
          <w:shd w:val="clear" w:color="auto" w:fill="FFFFFF"/>
          <w:lang w:val="en-US" w:eastAsia="zh-CN"/>
        </w:rPr>
        <w:t xml:space="preserve">（文：周俐萍  ；图：郑宛心； 初审：周俐萍 ；终审：张勇）  </w:t>
      </w:r>
    </w:p>
    <w:p w14:paraId="21B5FB1D">
      <w:pPr>
        <w:ind w:firstLine="380" w:firstLineChars="200"/>
        <w:jc w:val="left"/>
        <w:rPr>
          <w:rFonts w:hint="eastAsia" w:ascii="仿宋" w:hAnsi="仿宋" w:eastAsia="仿宋" w:cs="仿宋"/>
          <w:i w:val="0"/>
          <w:iCs w:val="0"/>
          <w:caps w:val="0"/>
          <w:color w:val="646464"/>
          <w:spacing w:val="0"/>
          <w:sz w:val="19"/>
          <w:szCs w:val="19"/>
          <w:shd w:val="clear" w:color="auto" w:fill="FFFFFF"/>
          <w:lang w:val="en-US" w:eastAsia="zh-CN"/>
        </w:rPr>
      </w:pPr>
    </w:p>
    <w:p w14:paraId="57FB0722">
      <w:pPr>
        <w:ind w:firstLine="380" w:firstLineChars="200"/>
        <w:jc w:val="left"/>
        <w:rPr>
          <w:rFonts w:hint="eastAsia" w:ascii="仿宋" w:hAnsi="仿宋" w:eastAsia="仿宋" w:cs="仿宋"/>
          <w:i w:val="0"/>
          <w:iCs w:val="0"/>
          <w:caps w:val="0"/>
          <w:color w:val="646464"/>
          <w:spacing w:val="0"/>
          <w:sz w:val="19"/>
          <w:szCs w:val="19"/>
          <w:shd w:val="clear" w:color="auto" w:fill="FFFFFF"/>
          <w:lang w:val="en-US" w:eastAsia="zh-CN"/>
        </w:rPr>
      </w:pPr>
    </w:p>
    <w:p w14:paraId="3F987C49">
      <w:pPr>
        <w:ind w:firstLine="380" w:firstLineChars="200"/>
        <w:jc w:val="left"/>
        <w:rPr>
          <w:rFonts w:hint="eastAsia" w:ascii="仿宋" w:hAnsi="仿宋" w:eastAsia="仿宋" w:cs="仿宋"/>
          <w:i w:val="0"/>
          <w:iCs w:val="0"/>
          <w:caps w:val="0"/>
          <w:color w:val="646464"/>
          <w:spacing w:val="0"/>
          <w:sz w:val="19"/>
          <w:szCs w:val="19"/>
          <w:shd w:val="clear" w:color="auto" w:fill="FFFFFF"/>
          <w:lang w:val="en-US" w:eastAsia="zh-CN"/>
        </w:rPr>
      </w:pPr>
      <w:bookmarkStart w:id="0" w:name="_GoBack"/>
      <w:bookmarkEnd w:id="0"/>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仿宋">
    <w:panose1 w:val="02010609060101010101"/>
    <w:charset w:val="86"/>
    <w:family w:val="auto"/>
    <w:pitch w:val="default"/>
    <w:sig w:usb0="800002BF" w:usb1="38CF7CFA" w:usb2="00000016" w:usb3="00000000" w:csb0="00040001" w:csb1="00000000"/>
  </w:font>
  <w:font w:name="MS PGothic">
    <w:panose1 w:val="020B0600070205080204"/>
    <w:charset w:val="80"/>
    <w:family w:val="auto"/>
    <w:pitch w:val="default"/>
    <w:sig w:usb0="E00002FF" w:usb1="6AC7FDFB" w:usb2="08000012" w:usb3="00000000" w:csb0="4002009F" w:csb1="DFD7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hyphenationZone w:val="36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dhYmQyNmU5ZjczZDA5ZDkwMmJlYWM3MTg1ZGI2ZDQifQ=="/>
  </w:docVars>
  <w:rsids>
    <w:rsidRoot w:val="589A3194"/>
    <w:rsid w:val="0535179F"/>
    <w:rsid w:val="08802790"/>
    <w:rsid w:val="11CC4D93"/>
    <w:rsid w:val="134A195D"/>
    <w:rsid w:val="19363F55"/>
    <w:rsid w:val="1A864F50"/>
    <w:rsid w:val="243565C1"/>
    <w:rsid w:val="24622DB6"/>
    <w:rsid w:val="29A93474"/>
    <w:rsid w:val="3B900113"/>
    <w:rsid w:val="3CCD1260"/>
    <w:rsid w:val="45EE58D0"/>
    <w:rsid w:val="46713F31"/>
    <w:rsid w:val="4A670CE8"/>
    <w:rsid w:val="51B00003"/>
    <w:rsid w:val="5757205A"/>
    <w:rsid w:val="589A3194"/>
    <w:rsid w:val="626A5FAC"/>
    <w:rsid w:val="6AA858C3"/>
    <w:rsid w:val="6BB97FDC"/>
    <w:rsid w:val="6FBD4821"/>
    <w:rsid w:val="78A12E46"/>
    <w:rsid w:val="7B002F33"/>
    <w:rsid w:val="7CA83501"/>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3">
    <w:name w:val="Default Paragraph Font"/>
    <w:semiHidden/>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image" Target="media/image3.jpeg"/><Relationship Id="rId5" Type="http://schemas.openxmlformats.org/officeDocument/2006/relationships/image" Target="media/image2.jpeg"/><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1200</Words>
  <Characters>1218</Characters>
  <Lines>0</Lines>
  <Paragraphs>0</Paragraphs>
  <TotalTime>6</TotalTime>
  <ScaleCrop>false</ScaleCrop>
  <LinksUpToDate>false</LinksUpToDate>
  <CharactersWithSpaces>1224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2025-03-05T03:26:00Z</dcterms:created>
  <dc:creator>垚</dc:creator>
  <cp:lastModifiedBy>墨梅</cp:lastModifiedBy>
  <dcterms:modified xsi:type="dcterms:W3CDTF">2025-03-05T06:24:27Z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75F933E7DEEE48A6BE2FF791CC3000C4_13</vt:lpwstr>
  </property>
  <property fmtid="{D5CDD505-2E9C-101B-9397-08002B2CF9AE}" pid="4" name="KSOTemplateDocerSaveRecord">
    <vt:lpwstr>eyJoZGlkIjoiYTEwYjhkNWY3NTE0ODk2MjI5Y2U2YzAxZWMzYzI4NTQiLCJ1c2VySWQiOiI1NjM0ODkyNTMifQ==</vt:lpwstr>
  </property>
</Properties>
</file>